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498730" w14:textId="77777777" w:rsidR="002A2A03" w:rsidRDefault="002A2A03">
      <w:bookmarkStart w:id="0" w:name="_GoBack"/>
      <w:bookmarkEnd w:id="0"/>
    </w:p>
    <w:p w14:paraId="0BD41980" w14:textId="77777777" w:rsidR="002A2A03" w:rsidRDefault="002A2A03" w:rsidP="001A0A79">
      <w:pPr>
        <w:ind w:firstLine="0"/>
      </w:pPr>
    </w:p>
    <w:p w14:paraId="62E30DE7" w14:textId="77777777" w:rsidR="002A2A03" w:rsidRDefault="002A2A03"/>
    <w:p w14:paraId="3B993EEB" w14:textId="77777777" w:rsidR="002A2A03" w:rsidRDefault="002A2A03"/>
    <w:p w14:paraId="010F9BB6" w14:textId="77777777" w:rsidR="002A2A03" w:rsidRDefault="002A2A03"/>
    <w:p w14:paraId="335C5486" w14:textId="78236A0C" w:rsidR="002A1A44" w:rsidRDefault="002A1A44" w:rsidP="002A1A44">
      <w:pPr>
        <w:ind w:firstLine="0"/>
        <w:jc w:val="center"/>
      </w:pPr>
      <w:r>
        <w:t>A Comparison of Teaching &amp; Learning Opportunities</w:t>
      </w:r>
    </w:p>
    <w:p w14:paraId="657FF5B6" w14:textId="77777777" w:rsidR="00E20E77" w:rsidRDefault="00E20E77" w:rsidP="00E20E77">
      <w:pPr>
        <w:jc w:val="center"/>
      </w:pPr>
      <w:r>
        <w:t>Jennifer S. Labriole</w:t>
      </w:r>
    </w:p>
    <w:p w14:paraId="79023748" w14:textId="77777777" w:rsidR="002A2A03" w:rsidRDefault="00EA146A">
      <w:pPr>
        <w:jc w:val="center"/>
      </w:pPr>
      <w:r>
        <w:t>University of Hartford</w:t>
      </w:r>
    </w:p>
    <w:p w14:paraId="650FC222" w14:textId="77777777" w:rsidR="00E20E77" w:rsidRDefault="00E20E77" w:rsidP="00E20E77">
      <w:pPr>
        <w:ind w:firstLine="0"/>
      </w:pPr>
    </w:p>
    <w:p w14:paraId="289791A8" w14:textId="77777777" w:rsidR="00E20E77" w:rsidRDefault="00E20E77" w:rsidP="00E20E77">
      <w:pPr>
        <w:ind w:firstLine="0"/>
      </w:pPr>
    </w:p>
    <w:p w14:paraId="59BBA4CF" w14:textId="77777777" w:rsidR="00E20E77" w:rsidRDefault="00E20E77" w:rsidP="00E20E77">
      <w:pPr>
        <w:ind w:firstLine="0"/>
      </w:pPr>
    </w:p>
    <w:p w14:paraId="0EAE7DAE" w14:textId="77777777" w:rsidR="00E20E77" w:rsidRDefault="00E20E77" w:rsidP="00E20E77">
      <w:pPr>
        <w:ind w:firstLine="0"/>
      </w:pPr>
    </w:p>
    <w:p w14:paraId="571845F0" w14:textId="77777777" w:rsidR="00E20E77" w:rsidRDefault="00E20E77" w:rsidP="00E20E77">
      <w:pPr>
        <w:ind w:firstLine="0"/>
      </w:pPr>
    </w:p>
    <w:p w14:paraId="593FFE33" w14:textId="77777777" w:rsidR="00E20E77" w:rsidRDefault="00E20E77" w:rsidP="00E20E77">
      <w:pPr>
        <w:ind w:firstLine="0"/>
      </w:pPr>
    </w:p>
    <w:p w14:paraId="0707C798" w14:textId="77777777" w:rsidR="00E20E77" w:rsidRDefault="00E20E77" w:rsidP="00E20E77">
      <w:pPr>
        <w:ind w:firstLine="0"/>
      </w:pPr>
    </w:p>
    <w:p w14:paraId="5080B642" w14:textId="77777777" w:rsidR="00E20E77" w:rsidRDefault="00E20E77" w:rsidP="00E20E77">
      <w:pPr>
        <w:ind w:firstLine="0"/>
      </w:pPr>
    </w:p>
    <w:p w14:paraId="74DCE9F9" w14:textId="77777777" w:rsidR="00E20E77" w:rsidRDefault="00E20E77" w:rsidP="00E20E77">
      <w:pPr>
        <w:ind w:firstLine="0"/>
      </w:pPr>
    </w:p>
    <w:p w14:paraId="5A08FA27" w14:textId="77777777" w:rsidR="00E20E77" w:rsidRDefault="00E20E77" w:rsidP="00E20E77">
      <w:pPr>
        <w:ind w:firstLine="0"/>
      </w:pPr>
    </w:p>
    <w:p w14:paraId="25719E62" w14:textId="77777777" w:rsidR="00E20E77" w:rsidRDefault="00E20E77" w:rsidP="00E20E77">
      <w:pPr>
        <w:ind w:firstLine="0"/>
      </w:pPr>
    </w:p>
    <w:p w14:paraId="12D5E4E1" w14:textId="77777777" w:rsidR="00E20E77" w:rsidRDefault="00E20E77" w:rsidP="00E20E77">
      <w:pPr>
        <w:ind w:firstLine="0"/>
      </w:pPr>
    </w:p>
    <w:p w14:paraId="32BA45F5" w14:textId="77777777" w:rsidR="00E20E77" w:rsidRDefault="00E20E77" w:rsidP="00E20E77">
      <w:pPr>
        <w:ind w:firstLine="0"/>
      </w:pPr>
    </w:p>
    <w:p w14:paraId="2F1AA704" w14:textId="77777777" w:rsidR="00E20E77" w:rsidRDefault="00E20E77" w:rsidP="00E20E77">
      <w:pPr>
        <w:ind w:firstLine="0"/>
      </w:pPr>
    </w:p>
    <w:p w14:paraId="2C860438" w14:textId="77777777" w:rsidR="00E20E77" w:rsidRDefault="00E20E77" w:rsidP="00E20E77">
      <w:pPr>
        <w:ind w:firstLine="0"/>
      </w:pPr>
      <w:r>
        <w:t xml:space="preserve"> </w:t>
      </w:r>
    </w:p>
    <w:p w14:paraId="2C5CA1ED" w14:textId="01A8589B" w:rsidR="002A2A03" w:rsidRDefault="0018027B">
      <w:pPr>
        <w:ind w:firstLine="0"/>
        <w:jc w:val="center"/>
      </w:pPr>
      <w:r>
        <w:lastRenderedPageBreak/>
        <w:t xml:space="preserve">A Comparison of </w:t>
      </w:r>
      <w:r w:rsidR="002A1A44">
        <w:t xml:space="preserve">Teaching &amp; </w:t>
      </w:r>
      <w:r>
        <w:t>Learning Opportunities</w:t>
      </w:r>
    </w:p>
    <w:p w14:paraId="78BCC2CE" w14:textId="516F8203" w:rsidR="005163BB" w:rsidRDefault="00E20E77" w:rsidP="00E20E77">
      <w:r>
        <w:t>There are many environments in which ad</w:t>
      </w:r>
      <w:r w:rsidR="00D0463C">
        <w:t>ults learn, some being more</w:t>
      </w:r>
      <w:r w:rsidR="00691164">
        <w:t xml:space="preserve"> formal while</w:t>
      </w:r>
      <w:r>
        <w:t xml:space="preserve"> others </w:t>
      </w:r>
      <w:r w:rsidR="00691164">
        <w:t xml:space="preserve">are much </w:t>
      </w:r>
      <w:r>
        <w:t>less formal.  Regardless of the</w:t>
      </w:r>
      <w:r w:rsidR="00691164">
        <w:t xml:space="preserve"> environment, for adults</w:t>
      </w:r>
      <w:r>
        <w:t xml:space="preserve"> to learn, they must feel welcomed and suppor</w:t>
      </w:r>
      <w:r w:rsidR="00303C39">
        <w:t>ted (Bradshaw &amp; Hultquist, 2017</w:t>
      </w:r>
      <w:r>
        <w:t>)</w:t>
      </w:r>
      <w:r w:rsidR="00303C39">
        <w:t>.</w:t>
      </w:r>
      <w:r>
        <w:t xml:space="preserve">  </w:t>
      </w:r>
      <w:r w:rsidR="00303C39">
        <w:t xml:space="preserve">Once feeling welcomed and supported, they must </w:t>
      </w:r>
      <w:r w:rsidR="0018027B">
        <w:t xml:space="preserve">also </w:t>
      </w:r>
      <w:r w:rsidR="00303C39">
        <w:t>be engaged and motivated, which is often related to their perception of the relevance of the material being taught (Hutchinson, 2003).</w:t>
      </w:r>
      <w:r w:rsidR="00691164">
        <w:t xml:space="preserve">  </w:t>
      </w:r>
      <w:r w:rsidR="005163BB">
        <w:t>Malcolm Knowles’ theory of andragogy correlates with this in his assumptions that adults need to know why they need to learn something, learn experientially, approach learning as a problem, and learn best when the topic is of immediate value (Bradshaw &amp; Hultquist, 2017).</w:t>
      </w:r>
      <w:r w:rsidR="00691164">
        <w:t xml:space="preserve"> </w:t>
      </w:r>
    </w:p>
    <w:p w14:paraId="7C8A6480" w14:textId="13AA4631" w:rsidR="005163BB" w:rsidRDefault="005163BB" w:rsidP="00E20E77">
      <w:r>
        <w:t>This paper will compare observations at two different adult educational offerings.  While the goals of each educational offering and teaching styles are different, there are many similarities</w:t>
      </w:r>
      <w:r w:rsidR="00F75BBF">
        <w:t xml:space="preserve"> in the</w:t>
      </w:r>
      <w:r w:rsidR="00114525">
        <w:t xml:space="preserve"> two experiences.  Both </w:t>
      </w:r>
      <w:r w:rsidR="00F75BBF">
        <w:t>tailor</w:t>
      </w:r>
      <w:r w:rsidR="00114525">
        <w:t>ed</w:t>
      </w:r>
      <w:r w:rsidR="00F75BBF">
        <w:t xml:space="preserve"> the educational content to the specific needs of the learners while utilizing a variety of learning activities.  </w:t>
      </w:r>
      <w:r w:rsidR="0018027B">
        <w:t xml:space="preserve">Despite the different learning activities in the two classes, both </w:t>
      </w:r>
      <w:r w:rsidR="00114525">
        <w:t>conformed</w:t>
      </w:r>
      <w:r w:rsidR="0018027B">
        <w:t xml:space="preserve"> </w:t>
      </w:r>
      <w:r w:rsidR="00114525">
        <w:t>to</w:t>
      </w:r>
      <w:r w:rsidR="0018027B">
        <w:t xml:space="preserve"> Knowles</w:t>
      </w:r>
      <w:r w:rsidR="00114525">
        <w:t>’ theory of adult learning.  These</w:t>
      </w:r>
      <w:r w:rsidR="00F75BBF">
        <w:t xml:space="preserve"> observations revealed classes with students that were </w:t>
      </w:r>
      <w:r w:rsidR="00114525">
        <w:t>intrinsically motivated to learn the information and skills being taught.  They actively participated in a variety of experiential learning opportunities and saw immediate value in learning the topics covered in each class</w:t>
      </w:r>
      <w:r w:rsidR="00F75BBF">
        <w:t>.</w:t>
      </w:r>
      <w:r w:rsidR="003C65CB">
        <w:t xml:space="preserve">  According to David Kolb, learning is a lifelong process that results from interactions with one’s environment and involves “feeling, perceiving, thinking and behaving” (Spence-Laschinger, H. K., 1990, p. 985)</w:t>
      </w:r>
      <w:r w:rsidR="003C65CB" w:rsidRPr="00FC5712">
        <w:t>.</w:t>
      </w:r>
      <w:r w:rsidR="003C65CB">
        <w:t xml:space="preserve">  Both classes included opportunities for participants to complete all of the above activities.</w:t>
      </w:r>
    </w:p>
    <w:p w14:paraId="643E7284" w14:textId="1D883798" w:rsidR="00E20E77" w:rsidRDefault="00E20E77" w:rsidP="00E20E77">
      <w:r>
        <w:t xml:space="preserve">The first observation was completed at a training session for adult staff members volunteering to work with youth burn survivors.  </w:t>
      </w:r>
      <w:r w:rsidR="00852895">
        <w:t xml:space="preserve">The class took place in a comfortable ballroom with tables and chairs and a large screen to show the power point presentation and videos.  </w:t>
      </w:r>
      <w:r w:rsidR="00D0463C">
        <w:t>Choosing t</w:t>
      </w:r>
      <w:r w:rsidR="004526B4">
        <w:t xml:space="preserve">his environment </w:t>
      </w:r>
      <w:r w:rsidR="00D0463C">
        <w:t>aligned with</w:t>
      </w:r>
      <w:r w:rsidR="004526B4">
        <w:t xml:space="preserve"> the physical factors that can effect learning and set the stage for an effective education</w:t>
      </w:r>
      <w:r w:rsidR="00832968">
        <w:t>al</w:t>
      </w:r>
      <w:r w:rsidR="004526B4">
        <w:t xml:space="preserve"> session to occur.  </w:t>
      </w:r>
      <w:r>
        <w:t xml:space="preserve">The purpose of the educational session was to teach volunteers how to assist people with overcoming trauma through the use of emotional regulation techniques.  The participants were volunteers </w:t>
      </w:r>
      <w:r w:rsidR="00692CE7">
        <w:t xml:space="preserve">that came </w:t>
      </w:r>
      <w:r w:rsidR="00852895">
        <w:t>from a variety of backgrounds; s</w:t>
      </w:r>
      <w:r w:rsidR="00692CE7">
        <w:t xml:space="preserve">ome were health care professionals, others were burn survivors themselves or friends and family of burn survivors.  All had the common goal of effectively </w:t>
      </w:r>
      <w:r>
        <w:t>w</w:t>
      </w:r>
      <w:r w:rsidR="00F75BBF">
        <w:t>orking with the children in a four-</w:t>
      </w:r>
      <w:r>
        <w:t>day conference/burn camp experience</w:t>
      </w:r>
      <w:r w:rsidR="00692CE7">
        <w:t xml:space="preserve"> following this educational session</w:t>
      </w:r>
      <w:r w:rsidR="00114525">
        <w:t>, and therefore saw the immediate value in this educational offering</w:t>
      </w:r>
      <w:r>
        <w:t xml:space="preserve">.  </w:t>
      </w:r>
      <w:r w:rsidR="00773C16">
        <w:t xml:space="preserve">The educator created a safe environment for the participants to voice their concerns and ask questions without feeling threatened by their gaps in knowledge on this subject.  </w:t>
      </w:r>
      <w:r>
        <w:t>The staff was interested and engaged throughout the session and willingly participated in activities presented throughout the class.</w:t>
      </w:r>
    </w:p>
    <w:p w14:paraId="4ABC2112" w14:textId="058C95A4" w:rsidR="00692CE7" w:rsidRDefault="00E20E77" w:rsidP="00114525">
      <w:r>
        <w:t xml:space="preserve">The educator for this session </w:t>
      </w:r>
      <w:r w:rsidR="0019108A">
        <w:t xml:space="preserve">addressed her class in a holistic manner and </w:t>
      </w:r>
      <w:r>
        <w:t>utilized highly effective teaching methods</w:t>
      </w:r>
      <w:r w:rsidR="00F75BBF">
        <w:t xml:space="preserve"> in which she changed the pace of the class every 20-30 minutes to keep the learners actively engaged</w:t>
      </w:r>
      <w:r>
        <w:t xml:space="preserve">.  </w:t>
      </w:r>
      <w:r w:rsidR="00FC5712">
        <w:t>S</w:t>
      </w:r>
      <w:r w:rsidR="00FC5712" w:rsidRPr="00FC5712">
        <w:t xml:space="preserve">he appeared to follow </w:t>
      </w:r>
      <w:r w:rsidR="001C2E03">
        <w:t xml:space="preserve">David </w:t>
      </w:r>
      <w:r w:rsidR="00FC5712" w:rsidRPr="00FC5712">
        <w:t>Kolb’s model in which she provided opportunities for a concrete experience, reflective observation, abstract conceptualization and active experimentation</w:t>
      </w:r>
      <w:r w:rsidR="003C65CB">
        <w:t xml:space="preserve"> (</w:t>
      </w:r>
      <w:r w:rsidR="003C65CB" w:rsidRPr="003C65CB">
        <w:t>Spence-Laschinger, H. K., 1990</w:t>
      </w:r>
      <w:r w:rsidR="003C65CB">
        <w:t>)</w:t>
      </w:r>
      <w:r w:rsidR="001C2E03">
        <w:t>.</w:t>
      </w:r>
      <w:r w:rsidR="00114525">
        <w:t xml:space="preserve">  </w:t>
      </w:r>
      <w:r>
        <w:t xml:space="preserve">The beginning of the class was </w:t>
      </w:r>
      <w:r w:rsidR="00F75BBF">
        <w:t xml:space="preserve">presented in the style of a provocative </w:t>
      </w:r>
      <w:r>
        <w:t>lecture in which the educator could</w:t>
      </w:r>
      <w:r w:rsidR="00F75BBF">
        <w:t xml:space="preserve"> address the different learning styles of the class by including video clips, case studies and stories</w:t>
      </w:r>
      <w:r w:rsidR="002D7193">
        <w:t xml:space="preserve"> into the lecture, thus providing</w:t>
      </w:r>
      <w:r>
        <w:t xml:space="preserve"> a great amount of information in a short period of time</w:t>
      </w:r>
      <w:r w:rsidR="00852895">
        <w:t>, (abstract conceptualization)</w:t>
      </w:r>
      <w:r>
        <w:t xml:space="preserve">. </w:t>
      </w:r>
      <w:r w:rsidR="002D7193">
        <w:t xml:space="preserve"> </w:t>
      </w:r>
      <w:r w:rsidR="004526B4">
        <w:t xml:space="preserve">Her great enthusiasm for the subject and </w:t>
      </w:r>
      <w:r w:rsidR="00692CE7">
        <w:t>frequent transition</w:t>
      </w:r>
      <w:r w:rsidR="004526B4">
        <w:t>s</w:t>
      </w:r>
      <w:r w:rsidR="00692CE7">
        <w:t xml:space="preserve"> from on</w:t>
      </w:r>
      <w:r w:rsidR="004526B4">
        <w:t>e learning activity to another encouraged the participants to remain</w:t>
      </w:r>
      <w:r w:rsidR="00692CE7">
        <w:t xml:space="preserve"> actively</w:t>
      </w:r>
      <w:r w:rsidR="001C2E03">
        <w:t xml:space="preserve"> involved </w:t>
      </w:r>
      <w:r w:rsidR="003C3065">
        <w:t>throughout the three-</w:t>
      </w:r>
      <w:r w:rsidR="004526B4">
        <w:t>hour session.</w:t>
      </w:r>
    </w:p>
    <w:p w14:paraId="2E4D97B1" w14:textId="40F7E302" w:rsidR="002D7193" w:rsidRDefault="002D7193" w:rsidP="00E20E77">
      <w:r>
        <w:t>It is well known that people tend to be more receptive to stories than lectures in which data is factually give</w:t>
      </w:r>
      <w:r w:rsidR="00114525">
        <w:t>n (Yoder-Wise &amp; Kowalski, 2003), and h</w:t>
      </w:r>
      <w:r>
        <w:t xml:space="preserve">er </w:t>
      </w:r>
      <w:r w:rsidR="006E22D5">
        <w:t>use of personal stories was</w:t>
      </w:r>
      <w:r>
        <w:t xml:space="preserve"> effective in connecting </w:t>
      </w:r>
      <w:r w:rsidR="001C2E03">
        <w:t xml:space="preserve">the learners to her experiences </w:t>
      </w:r>
      <w:r>
        <w:t xml:space="preserve">and the values of the organization they would be representing.  </w:t>
      </w:r>
      <w:r w:rsidR="00FC5712">
        <w:t>He</w:t>
      </w:r>
      <w:r w:rsidR="001C2E03">
        <w:t>aring her stories of experience</w:t>
      </w:r>
      <w:r w:rsidR="00FC5712">
        <w:t xml:space="preserve"> guided the learners to possibly act differently than they would have when faced with similar situations. </w:t>
      </w:r>
      <w:r w:rsidR="00F402AC">
        <w:t xml:space="preserve">She shared both positive and negative experiences, which allowed the participants the opportunity to learn from some of her past mistakes and learned knowledge.  </w:t>
      </w:r>
      <w:r w:rsidR="00692CE7">
        <w:t>When hearing stories, learners are able to remember the lesson of the story more effectively than they would in a lecture whi</w:t>
      </w:r>
      <w:r w:rsidR="00FC5712">
        <w:t xml:space="preserve">le taking notes, which makes the learning experience more meaningful </w:t>
      </w:r>
      <w:r w:rsidR="00692CE7">
        <w:t>(Yoder-Wise &amp; Kowalski, 2003).</w:t>
      </w:r>
      <w:r w:rsidR="00F402AC">
        <w:t xml:space="preserve">  With the participants needing to volunteer at the conference the following day, it was essential that this learned information be readily available to the learners for them to compare with their previous knowledge and draw upon during their work at the conference.</w:t>
      </w:r>
    </w:p>
    <w:p w14:paraId="71C12735" w14:textId="470A3B39" w:rsidR="00E20E77" w:rsidRDefault="001C2E03" w:rsidP="00E20E77">
      <w:r>
        <w:t>Humor also played an important role in her session</w:t>
      </w:r>
      <w:r w:rsidR="00F402AC">
        <w:t>.  Through the use of humor, the instructor</w:t>
      </w:r>
      <w:r>
        <w:t xml:space="preserve"> was able to make the learners more relaxed and relieve nervous tension.  </w:t>
      </w:r>
      <w:r w:rsidR="00852895">
        <w:t xml:space="preserve">Many of her stories included trauma and difficult life situations, so just when it got very sad and quiet in the room, she was able to lighten the mood with some humor while being respectful to the story she was sharing.  </w:t>
      </w:r>
      <w:r>
        <w:t xml:space="preserve">Including humor in a </w:t>
      </w:r>
      <w:r w:rsidR="00852895">
        <w:t>lecture</w:t>
      </w:r>
      <w:r>
        <w:t xml:space="preserve"> is found to not only motivate learners, but also improve their comprehension and long-term retention of the information (Vu, P. &amp; Vu, L., 2012).</w:t>
      </w:r>
    </w:p>
    <w:p w14:paraId="1A0A0827" w14:textId="77830AD1" w:rsidR="00E20E77" w:rsidRDefault="00852895" w:rsidP="00E20E77">
      <w:r>
        <w:t>When</w:t>
      </w:r>
      <w:r w:rsidR="00E20E77">
        <w:t xml:space="preserve"> teaching the participants techniques for emotional regulation, she led the class through a meditation exercise </w:t>
      </w:r>
      <w:r w:rsidR="001A4861">
        <w:t xml:space="preserve">(concrete experience) </w:t>
      </w:r>
      <w:r w:rsidR="00E20E77">
        <w:t xml:space="preserve">in which they closed their eyes and imagined a place where they feel very calm and relaxed.  She instructed them to imagine the sounds surrounding them in this place, see the beauty of the place, </w:t>
      </w:r>
      <w:r w:rsidR="001A4861">
        <w:t xml:space="preserve">and </w:t>
      </w:r>
      <w:r w:rsidR="00E20E77">
        <w:t>feel the sensations that are in this place.  She also</w:t>
      </w:r>
      <w:r w:rsidR="00B06331">
        <w:t xml:space="preserve"> led the class through a square-</w:t>
      </w:r>
      <w:r w:rsidR="00E20E77">
        <w:t xml:space="preserve">breathing exercise in which the participants concentrated on their breathing and matched inhalation to exhalation with pauses in between.  Upon completion of these exercises, she gave the participants time </w:t>
      </w:r>
      <w:r w:rsidR="001A4861">
        <w:t>for reflective observation by allowing t</w:t>
      </w:r>
      <w:r w:rsidR="00B06331">
        <w:t>hem t</w:t>
      </w:r>
      <w:r w:rsidR="001A4861">
        <w:t xml:space="preserve">ime </w:t>
      </w:r>
      <w:r w:rsidR="00E20E77">
        <w:t xml:space="preserve">to reflect on how they felt during the activity and what they personally experienced.  There was then discussion </w:t>
      </w:r>
      <w:r>
        <w:t>between</w:t>
      </w:r>
      <w:r w:rsidR="00E20E77">
        <w:t xml:space="preserve"> the instructor and the class participants that led to the conclusion that both exercises had a calming effect and that </w:t>
      </w:r>
      <w:r w:rsidR="00F402AC">
        <w:t xml:space="preserve">they also learned </w:t>
      </w:r>
      <w:r w:rsidR="00E20E77">
        <w:t>the most effective way to regulate emotion is to cont</w:t>
      </w:r>
      <w:r w:rsidR="00F402AC">
        <w:t xml:space="preserve">rol breathing. Participants had the opportunity to provide </w:t>
      </w:r>
      <w:r w:rsidR="00E20E77">
        <w:t>alternative techniques that t</w:t>
      </w:r>
      <w:r w:rsidR="00F402AC">
        <w:t>hey were familiar with and add</w:t>
      </w:r>
      <w:r w:rsidR="00E20E77">
        <w:t xml:space="preserve"> to the education of their peers.</w:t>
      </w:r>
      <w:r w:rsidR="001A4861">
        <w:t xml:space="preserve"> </w:t>
      </w:r>
      <w:r w:rsidR="00E20E77">
        <w:t xml:space="preserve"> Kolb’s final stage of his learning cycle is a</w:t>
      </w:r>
      <w:r w:rsidR="00F402AC">
        <w:t xml:space="preserve">ctive experimentation, </w:t>
      </w:r>
      <w:r w:rsidR="00E20E77">
        <w:t>where the learner considers how they will put this new knowledge into practice.  Recommendations and example</w:t>
      </w:r>
      <w:r w:rsidR="00B06331">
        <w:t>s of possible group activities t</w:t>
      </w:r>
      <w:r w:rsidR="00E20E77">
        <w:t>o facilitate with the children later in the week were explained and each volunteer left the session with a card that outlined the techniques presented in class that they could reference as needed throughout the week.</w:t>
      </w:r>
    </w:p>
    <w:p w14:paraId="06882D5F" w14:textId="5FE9CBA8" w:rsidR="00E20E77" w:rsidRDefault="0019108A" w:rsidP="0019108A">
      <w:r>
        <w:t>Overall, this educator utilized several effective techniques in her educational session.  Her enthusiasm for the subject, interest in the experiences of the learners, attention to the details of the classroom environment and utilization of a variety of teaching techniques all culminated into an effective learning experience for her participants.  Many participants spoke after class and stated that it was a highly enjoyable and educational experience.</w:t>
      </w:r>
    </w:p>
    <w:p w14:paraId="3E8E4698" w14:textId="08F13151" w:rsidR="003C3065" w:rsidRDefault="00E20E77" w:rsidP="003C3065">
      <w:r>
        <w:tab/>
        <w:t>The second observation took place in a community yoga class</w:t>
      </w:r>
      <w:r w:rsidR="00D0463C">
        <w:t xml:space="preserve"> in which there </w:t>
      </w:r>
      <w:r w:rsidR="00D0463C" w:rsidRPr="00D0463C">
        <w:t>was a variety of experience and skill levels among the participants.</w:t>
      </w:r>
      <w:r>
        <w:t xml:space="preserve"> </w:t>
      </w:r>
      <w:r w:rsidR="00985B34">
        <w:t xml:space="preserve"> The participants came to class with different goals and reasons for wanting to learn yoga, but </w:t>
      </w:r>
      <w:r>
        <w:t>were actively engaged in the activity and willingly participated in all aspects of the class</w:t>
      </w:r>
      <w:r w:rsidR="00F402AC">
        <w:t xml:space="preserve"> due to their intrinsic motivation</w:t>
      </w:r>
      <w:r w:rsidR="00985B34">
        <w:t>s</w:t>
      </w:r>
      <w:r w:rsidR="00F402AC">
        <w:t xml:space="preserve"> for learning yoga</w:t>
      </w:r>
      <w:r>
        <w:t xml:space="preserve">.  Like the first observation, this class </w:t>
      </w:r>
      <w:r w:rsidR="00F402AC">
        <w:t xml:space="preserve">instructor </w:t>
      </w:r>
      <w:r>
        <w:t xml:space="preserve">focused on the participants in a holistic manner and mindfulness was treated as important as the physical activity.  </w:t>
      </w:r>
      <w:r w:rsidR="003C65CB" w:rsidRPr="003C65CB">
        <w:t>Meditation was again a large focus of the class content.</w:t>
      </w:r>
      <w:r w:rsidR="00773C16">
        <w:t xml:space="preserve"> </w:t>
      </w:r>
      <w:r w:rsidR="003C65CB">
        <w:t xml:space="preserve"> </w:t>
      </w:r>
      <w:r w:rsidR="00773C16">
        <w:t>This class took place in a square classroom that was dimly lit with soft lights and had gentle music playing in the background.  There were no mirrors in the room, which helped to encourage class members to not compare themselves to the others around them.  Again, like the first teaching observation, the learners were provided an environment in which they could feel safe to experiment with the newly learned material and identify their gaps in knowledge without feeling threatened.</w:t>
      </w:r>
      <w:r w:rsidR="003C65CB">
        <w:t xml:space="preserve">  </w:t>
      </w:r>
    </w:p>
    <w:p w14:paraId="2DF648E2" w14:textId="09407FFA" w:rsidR="00AB3B0C" w:rsidRDefault="00AB3B0C" w:rsidP="00CA2F26">
      <w:r>
        <w:t>This class was unlike the first in that there was n</w:t>
      </w:r>
      <w:r w:rsidR="00D0463C">
        <w:t>o formal lecture or video instruction</w:t>
      </w:r>
      <w:r w:rsidR="00D0463C" w:rsidRPr="00D0463C">
        <w:t xml:space="preserve">, </w:t>
      </w:r>
      <w:r w:rsidR="00D0463C">
        <w:t xml:space="preserve">but </w:t>
      </w:r>
      <w:r w:rsidR="00D0463C" w:rsidRPr="00D0463C">
        <w:t>the instructor shared a few brief sentences that gave insight into the spiritual concepts and beliefs of yoga</w:t>
      </w:r>
      <w:r w:rsidR="00D0463C">
        <w:t xml:space="preserve"> scattered throughout the entire class time</w:t>
      </w:r>
      <w:r w:rsidR="00D0463C" w:rsidRPr="00D0463C">
        <w:t>.</w:t>
      </w:r>
      <w:r>
        <w:t xml:space="preserve"> This was a more phy</w:t>
      </w:r>
      <w:r w:rsidR="00985B34">
        <w:t>sical class in which the participant</w:t>
      </w:r>
      <w:r>
        <w:t xml:space="preserve">s were </w:t>
      </w:r>
      <w:r w:rsidR="00985B34">
        <w:t>provided a great opportunity for experiential learning</w:t>
      </w:r>
      <w:r>
        <w:t xml:space="preserve">.  Although the yoga class could be </w:t>
      </w:r>
      <w:r w:rsidR="00D0463C">
        <w:t xml:space="preserve">more clearly </w:t>
      </w:r>
      <w:r>
        <w:t xml:space="preserve">divided into three sections: the introduction, the main work of the class, and the final relaxation, it may be seen to loosely follow the concepts in Kolb’s model.  The </w:t>
      </w:r>
      <w:r w:rsidR="00D0463C">
        <w:t xml:space="preserve">introduction and </w:t>
      </w:r>
      <w:r>
        <w:t>instruction through the physical work of moving among the yoga poses was the concrete experience, the final relaxation and meditation portion could be seen as a time of reflective observation and the participants taking something mindful from the class home with them being the active experimentation.  It is possible that some abstract conceptualization is occurring throughout the concrete experience of the yoga class as the participants learn about themselves</w:t>
      </w:r>
      <w:r w:rsidR="0018027B">
        <w:t xml:space="preserve"> and the yoga practice, as well as</w:t>
      </w:r>
      <w:r>
        <w:t xml:space="preserve"> see the connection between their mind, breath, and body movements. </w:t>
      </w:r>
    </w:p>
    <w:p w14:paraId="1C6ACA67" w14:textId="348EFDA9" w:rsidR="00B728EF" w:rsidRDefault="003C3065" w:rsidP="00CA2F26">
      <w:r>
        <w:t xml:space="preserve">The class began with the instructor having participants to sit comfortably on their mats and she provided multiple alternative positions for learners to choose from.  </w:t>
      </w:r>
      <w:r w:rsidR="003C65CB">
        <w:t>Very similar to the first instructor’s use of meditation, she</w:t>
      </w:r>
      <w:r>
        <w:t xml:space="preserve"> encouraged the learners to close their eyes and turn their at</w:t>
      </w:r>
      <w:r w:rsidR="00985B34">
        <w:t>tention inward to themselves: t</w:t>
      </w:r>
      <w:r>
        <w:t xml:space="preserve">ake note of how they were feeling and try to concentrate on this moment, not things from the past or future.  She also reminded the participants to work at their own pace throughout the class and only challenge themselves where they feel the need to be challenged, while accepting the times when they need to rest.  This </w:t>
      </w:r>
      <w:r w:rsidR="00985B34">
        <w:t xml:space="preserve">introduction to the class </w:t>
      </w:r>
      <w:r>
        <w:t>emphasize</w:t>
      </w:r>
      <w:r w:rsidR="00985B34">
        <w:t>d to the class that there is no</w:t>
      </w:r>
      <w:r>
        <w:t xml:space="preserve"> winner or competition among participants in yoga</w:t>
      </w:r>
      <w:r w:rsidR="00985B34">
        <w:t xml:space="preserve"> and created a safe environment for them to experiment with the skills that they were learning</w:t>
      </w:r>
      <w:r>
        <w:t xml:space="preserve">.  </w:t>
      </w:r>
    </w:p>
    <w:p w14:paraId="384FC24B" w14:textId="05829C3D" w:rsidR="00B728EF" w:rsidRDefault="00985B34" w:rsidP="00CA2F26">
      <w:r>
        <w:t>Throughout the class, the instructor</w:t>
      </w:r>
      <w:r w:rsidR="003C3065">
        <w:t xml:space="preserve"> provided alternative positions to the poses creating multiple different levels of difficulty so that each participant could be challenged, but also successful in every pose.</w:t>
      </w:r>
      <w:r w:rsidR="00AB3B0C">
        <w:t xml:space="preserve">  </w:t>
      </w:r>
      <w:r w:rsidR="003C65CB">
        <w:t xml:space="preserve"> She would often come out of poses herself so that she could move around the room and assist the participants in finding the correct position</w:t>
      </w:r>
      <w:r w:rsidR="00B728EF">
        <w:t>s in the poses to feel the stretch or match the breath to the movement</w:t>
      </w:r>
      <w:r>
        <w:t>, again emphasizing the experiential learning of each individual</w:t>
      </w:r>
      <w:r w:rsidR="00B728EF">
        <w:t xml:space="preserve">.  </w:t>
      </w:r>
      <w:r>
        <w:t>Her respect for the learners’</w:t>
      </w:r>
      <w:r w:rsidR="007D544A">
        <w:t xml:space="preserve"> individual needs and her encouragement created a more positive learning experience.  This class required</w:t>
      </w:r>
      <w:r w:rsidR="00B728EF">
        <w:t xml:space="preserve"> more physical teaching techniques than the first observed class, with the instructor modeling the poses and providing some hands-on manipulation to the p</w:t>
      </w:r>
      <w:r w:rsidR="007D544A">
        <w:t>articipants when trying to teach</w:t>
      </w:r>
      <w:r w:rsidR="00B728EF">
        <w:t xml:space="preserve"> new poses.  Although the class had nearly twenty participants, the instructor gave each participant some individual attention and direction at some ti</w:t>
      </w:r>
      <w:r w:rsidR="007D544A">
        <w:t>me throughout the class.  This individual feedback</w:t>
      </w:r>
      <w:r w:rsidR="00585F04">
        <w:t xml:space="preserve"> to each student made it</w:t>
      </w:r>
      <w:r w:rsidR="00B728EF">
        <w:t xml:space="preserve"> clear that she was invested in being sure that every student received the amount of instruction that they needed to have a successful class, even though that success is </w:t>
      </w:r>
      <w:r>
        <w:t>measured differently among each</w:t>
      </w:r>
      <w:r w:rsidR="00B728EF">
        <w:t xml:space="preserve"> participant.</w:t>
      </w:r>
      <w:r w:rsidR="007D544A">
        <w:t xml:space="preserve"> </w:t>
      </w:r>
    </w:p>
    <w:p w14:paraId="25D57614" w14:textId="7A826A30" w:rsidR="00B728EF" w:rsidRDefault="00B728EF" w:rsidP="00CA2F26">
      <w:r>
        <w:t xml:space="preserve">Although yoga is meant to be a very mindful class in which </w:t>
      </w:r>
      <w:r w:rsidR="00585F04">
        <w:t>the practitioners focus inward</w:t>
      </w:r>
      <w:r w:rsidR="00985B34">
        <w:t xml:space="preserve">, there were episodes of humor and short story </w:t>
      </w:r>
      <w:r>
        <w:t>telling interjected into the class.  Some of the more out</w:t>
      </w:r>
      <w:r w:rsidR="00585F04">
        <w:t>going participants made jokes or</w:t>
      </w:r>
      <w:r>
        <w:t xml:space="preserve"> laughed when trying different poses.  The class and instructor were both supportive and willing to laugh along or share their own funny stories from different experiences with </w:t>
      </w:r>
      <w:r w:rsidR="00985B34">
        <w:t xml:space="preserve">yoga and </w:t>
      </w:r>
      <w:r>
        <w:t>attempted poses.  This behavior lightened the mood and relieved any anxiety over being able to excel at poses and the practice of yoga.  It created a more pleasant environment for everyone to be learning</w:t>
      </w:r>
      <w:r w:rsidR="007D544A">
        <w:t xml:space="preserve"> and made the participants feel safe from judgment by the others in the class.  The value of humor in education has been described as a way of releasing nervous tension and making the experience more enjoyable for learners </w:t>
      </w:r>
      <w:r w:rsidR="007D544A" w:rsidRPr="007D544A">
        <w:t>(Vu, P. &amp; Vu, L., 2012)</w:t>
      </w:r>
      <w:r w:rsidR="00585F04">
        <w:t>, this was obvious among the participants of this yoga class</w:t>
      </w:r>
      <w:r w:rsidR="007D544A" w:rsidRPr="007D544A">
        <w:t>.</w:t>
      </w:r>
      <w:r w:rsidR="007D544A">
        <w:t xml:space="preserve">  Although these moments were brief, they were essential to maintaining the feeling of belonging for all </w:t>
      </w:r>
      <w:r w:rsidR="00985B34">
        <w:t xml:space="preserve">of the </w:t>
      </w:r>
      <w:r w:rsidR="007D544A">
        <w:t>participants.</w:t>
      </w:r>
    </w:p>
    <w:p w14:paraId="104050D5" w14:textId="58F0A644" w:rsidR="00585F04" w:rsidRDefault="00AB3B0C" w:rsidP="00585F04">
      <w:r>
        <w:t xml:space="preserve">The </w:t>
      </w:r>
      <w:r w:rsidR="00985B34">
        <w:t>last five minutes of the class we</w:t>
      </w:r>
      <w:r>
        <w:t>re reserved for final relaxation and meditation.  Du</w:t>
      </w:r>
      <w:r w:rsidR="00985B34">
        <w:t>ring this time, participants could</w:t>
      </w:r>
      <w:r>
        <w:t xml:space="preserve"> reflect on their </w:t>
      </w:r>
      <w:r w:rsidR="003C65CB">
        <w:t xml:space="preserve">time in </w:t>
      </w:r>
      <w:r w:rsidR="00985B34">
        <w:t>class and we</w:t>
      </w:r>
      <w:r>
        <w:t>re enco</w:t>
      </w:r>
      <w:r w:rsidR="00985B34">
        <w:t>uraged to focus on how they felt</w:t>
      </w:r>
      <w:r>
        <w:t xml:space="preserve"> in the moment, being mindful to the sensations in their bodies</w:t>
      </w:r>
      <w:r w:rsidR="003C65CB">
        <w:t>, and not allowing their minds to wander.</w:t>
      </w:r>
      <w:r w:rsidR="00585F04">
        <w:t xml:space="preserve">  </w:t>
      </w:r>
    </w:p>
    <w:p w14:paraId="229856C5" w14:textId="320E3B17" w:rsidR="00976C3D" w:rsidRDefault="00585F04" w:rsidP="0027389B">
      <w:r>
        <w:t>In many ways, th</w:t>
      </w:r>
      <w:r w:rsidR="00976C3D">
        <w:t>e</w:t>
      </w:r>
      <w:r>
        <w:t>s</w:t>
      </w:r>
      <w:r w:rsidR="00976C3D">
        <w:t>e two observed</w:t>
      </w:r>
      <w:r>
        <w:t xml:space="preserve"> class</w:t>
      </w:r>
      <w:r w:rsidR="00976C3D">
        <w:t>es are very similar in their teaching and learning styles</w:t>
      </w:r>
      <w:r>
        <w:t>.</w:t>
      </w:r>
      <w:r w:rsidR="00976C3D">
        <w:t xml:space="preserve">   Both closely followed Knowles’ theory of </w:t>
      </w:r>
      <w:r w:rsidR="00976C3D" w:rsidRPr="00976C3D">
        <w:t>andragogy</w:t>
      </w:r>
      <w:r w:rsidR="00976C3D">
        <w:t xml:space="preserve"> with the participants having their own individual motivation for learning and actively participating in experiential learning activities.  Some of their motivation may have been extrinsic as well, with the need to utilize the information as a group leader at a conference or the desire to complete the class successfully.  In both cases, the learners may have approached their need to learn as a problem: how to effectively work with and help the conference participants, or needing to learn yoga due to medical problems or stress levels.  And in both cases, the topics of learning were of immediate value to the participants.  </w:t>
      </w:r>
      <w:r>
        <w:t xml:space="preserve">Although there was no formal lecture in the </w:t>
      </w:r>
      <w:r w:rsidR="00976C3D">
        <w:t xml:space="preserve">yoga </w:t>
      </w:r>
      <w:r>
        <w:t xml:space="preserve">class, there were brief moments throughout the class in which </w:t>
      </w:r>
      <w:r w:rsidR="0018027B">
        <w:t>the instructor shared short expressions, facts, or beliefs pertinent to yoga</w:t>
      </w:r>
      <w:r>
        <w:t xml:space="preserve">.  Both teachers had great enthusiasm and expertise in their subject matter and were authentically present during class times.  It was evident that both were greatly invested in creating a welcoming and pleasant learning experience for </w:t>
      </w:r>
      <w:r w:rsidR="0018027B">
        <w:t xml:space="preserve">all of </w:t>
      </w:r>
      <w:r>
        <w:t xml:space="preserve">their participants.  The participants in both classes appeared to maintain full interest in the class topics throughout the learning sessions.  The inclusion of mindfulness in both classes also led to a calm and non-judgmental </w:t>
      </w:r>
      <w:r w:rsidR="00D0463C">
        <w:t>environment for all to learn in</w:t>
      </w:r>
      <w:r w:rsidR="0018027B">
        <w:t>, and also created an environment that provided the learners the opportunity to learn about themselves as well as the</w:t>
      </w:r>
      <w:r w:rsidR="0027389B">
        <w:t xml:space="preserve"> subject matter being taught.</w:t>
      </w:r>
    </w:p>
    <w:p w14:paraId="7A137A47" w14:textId="49458B1F" w:rsidR="002A2A03" w:rsidRDefault="002A2A03" w:rsidP="00FA53C8">
      <w:pPr>
        <w:jc w:val="center"/>
      </w:pPr>
      <w:r>
        <w:br w:type="page"/>
        <w:t>References</w:t>
      </w:r>
    </w:p>
    <w:p w14:paraId="5846F492" w14:textId="77777777" w:rsidR="00E20E77" w:rsidRPr="00E20E77" w:rsidRDefault="00E20E77">
      <w:pPr>
        <w:ind w:left="720" w:hanging="720"/>
      </w:pPr>
      <w:r>
        <w:t>Bradshaw, M. J. &amp; Hultquist, B. L. (2017)</w:t>
      </w:r>
      <w:r w:rsidR="00303C39">
        <w:t>.</w:t>
      </w:r>
      <w:r>
        <w:t xml:space="preserve"> </w:t>
      </w:r>
      <w:r>
        <w:rPr>
          <w:i/>
        </w:rPr>
        <w:t xml:space="preserve">Innovative teaching strategies in nursing and related health professions.  </w:t>
      </w:r>
      <w:r>
        <w:t>Burlington, MA: Jones &amp; Bartlett Learning.</w:t>
      </w:r>
    </w:p>
    <w:p w14:paraId="35216BC4" w14:textId="77777777" w:rsidR="00303C39" w:rsidRDefault="00303C39">
      <w:pPr>
        <w:ind w:left="720" w:hanging="720"/>
      </w:pPr>
      <w:r>
        <w:t xml:space="preserve">Hutchinson, L. (2003). ABC of learning and teaching: Educational environment.  </w:t>
      </w:r>
      <w:r>
        <w:rPr>
          <w:i/>
        </w:rPr>
        <w:t>British Medical Journal, 326</w:t>
      </w:r>
      <w:r>
        <w:t>, 810-812.</w:t>
      </w:r>
    </w:p>
    <w:p w14:paraId="5A2ED73D" w14:textId="2152EC21" w:rsidR="00832968" w:rsidRPr="00832968" w:rsidRDefault="00832968">
      <w:pPr>
        <w:ind w:left="720" w:hanging="720"/>
      </w:pPr>
      <w:r>
        <w:t xml:space="preserve">Spence-Laschinger, H. K., (1990). Review of Experiential learning theory research in the nursing profession. </w:t>
      </w:r>
      <w:r>
        <w:rPr>
          <w:i/>
        </w:rPr>
        <w:t>Journal of Advanced Learning, 15</w:t>
      </w:r>
      <w:r>
        <w:t>, 985-993.</w:t>
      </w:r>
    </w:p>
    <w:p w14:paraId="28016860" w14:textId="745906B9" w:rsidR="001C2E03" w:rsidRPr="001C2E03" w:rsidRDefault="001C2E03">
      <w:pPr>
        <w:ind w:left="720" w:hanging="720"/>
      </w:pPr>
      <w:r>
        <w:t xml:space="preserve">Vu, P. &amp; Vu, L. (2012). Techniques to bring humor and create a pleasant learning environment in adult ESL classrooms. </w:t>
      </w:r>
      <w:r>
        <w:rPr>
          <w:i/>
        </w:rPr>
        <w:t>Journal of Research and Practice for Adult Literacy, Secondary, and Basic Education, 1</w:t>
      </w:r>
      <w:r>
        <w:t>(1), 44-47.</w:t>
      </w:r>
    </w:p>
    <w:p w14:paraId="4E60C2D3" w14:textId="711EFDBA" w:rsidR="003C3065" w:rsidRDefault="00692CE7" w:rsidP="003C3065">
      <w:pPr>
        <w:ind w:left="720" w:hanging="720"/>
      </w:pPr>
      <w:r>
        <w:t xml:space="preserve">Yoder-Wise, P. S. &amp; Kowalski, K. (2003). The power of storytelling.  </w:t>
      </w:r>
      <w:r>
        <w:rPr>
          <w:i/>
        </w:rPr>
        <w:t>Nursing Outlook, 51</w:t>
      </w:r>
      <w:r>
        <w:t>(1), 37-42.</w:t>
      </w:r>
    </w:p>
    <w:sectPr w:rsidR="003C3065">
      <w:headerReference w:type="even" r:id="rId6"/>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41C7A5" w14:textId="77777777" w:rsidR="006C346D" w:rsidRDefault="006C346D">
      <w:pPr>
        <w:spacing w:line="240" w:lineRule="auto"/>
      </w:pPr>
      <w:r>
        <w:separator/>
      </w:r>
    </w:p>
  </w:endnote>
  <w:endnote w:type="continuationSeparator" w:id="0">
    <w:p w14:paraId="4106A2F8" w14:textId="77777777" w:rsidR="006C346D" w:rsidRDefault="006C34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8C753" w14:textId="77777777" w:rsidR="006C346D" w:rsidRDefault="006C346D">
      <w:pPr>
        <w:spacing w:line="240" w:lineRule="auto"/>
      </w:pPr>
      <w:r>
        <w:separator/>
      </w:r>
    </w:p>
  </w:footnote>
  <w:footnote w:type="continuationSeparator" w:id="0">
    <w:p w14:paraId="3E98EF93" w14:textId="77777777" w:rsidR="006C346D" w:rsidRDefault="006C346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F4E18" w14:textId="77777777" w:rsidR="00976C3D" w:rsidRDefault="00976C3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43B2C0" w14:textId="77777777" w:rsidR="00976C3D" w:rsidRDefault="00976C3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53A0B" w14:textId="43F1BFF7" w:rsidR="00976C3D" w:rsidRDefault="00976C3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67C04">
      <w:rPr>
        <w:rStyle w:val="PageNumber"/>
        <w:noProof/>
      </w:rPr>
      <w:t>10</w:t>
    </w:r>
    <w:r>
      <w:rPr>
        <w:rStyle w:val="PageNumber"/>
      </w:rPr>
      <w:fldChar w:fldCharType="end"/>
    </w:r>
  </w:p>
  <w:p w14:paraId="1F63DF30" w14:textId="77777777" w:rsidR="002A1A44" w:rsidRDefault="002A1A44">
    <w:pPr>
      <w:pStyle w:val="Header"/>
      <w:ind w:right="360" w:firstLine="0"/>
    </w:pPr>
    <w:r>
      <w:t>TEACHING &amp; LEARNING OPPORTUNITIES</w:t>
    </w:r>
  </w:p>
  <w:p w14:paraId="2F509343" w14:textId="5575EAFC" w:rsidR="00976C3D" w:rsidRDefault="00976C3D">
    <w:pPr>
      <w:pStyle w:val="Header"/>
      <w:ind w:right="360" w:firstLine="0"/>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5E7D2" w14:textId="0A85DCFA" w:rsidR="00976C3D" w:rsidRDefault="00976C3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C346D">
      <w:rPr>
        <w:rStyle w:val="PageNumber"/>
        <w:noProof/>
      </w:rPr>
      <w:t>1</w:t>
    </w:r>
    <w:r>
      <w:rPr>
        <w:rStyle w:val="PageNumber"/>
      </w:rPr>
      <w:fldChar w:fldCharType="end"/>
    </w:r>
  </w:p>
  <w:p w14:paraId="2EBB38A2" w14:textId="35DCBA73" w:rsidR="00976C3D" w:rsidRDefault="00976C3D">
    <w:pPr>
      <w:ind w:right="360" w:firstLine="0"/>
    </w:pPr>
    <w:r>
      <w:t>Run</w:t>
    </w:r>
    <w:r w:rsidR="002A1A44">
      <w:t>ning head: TEACHING &amp; LEARNING OPPORTUNITIES</w:t>
    </w:r>
    <w:r>
      <w:tab/>
    </w:r>
    <w:r>
      <w:tab/>
    </w:r>
    <w:r>
      <w:tab/>
    </w:r>
    <w:r>
      <w:tab/>
    </w: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WxNLQwMTK1MLQ0NDJQ0lEKTi0uzszPAykwrAUApzqsLywAAAA="/>
  </w:docVars>
  <w:rsids>
    <w:rsidRoot w:val="00E20E77"/>
    <w:rsid w:val="0000793A"/>
    <w:rsid w:val="00067C04"/>
    <w:rsid w:val="000B0A32"/>
    <w:rsid w:val="00114525"/>
    <w:rsid w:val="0018027B"/>
    <w:rsid w:val="0019108A"/>
    <w:rsid w:val="001A0A79"/>
    <w:rsid w:val="001A4861"/>
    <w:rsid w:val="001C2E03"/>
    <w:rsid w:val="0027389B"/>
    <w:rsid w:val="002A1A44"/>
    <w:rsid w:val="002A2A03"/>
    <w:rsid w:val="002D7193"/>
    <w:rsid w:val="00303C39"/>
    <w:rsid w:val="003C3065"/>
    <w:rsid w:val="003C65CB"/>
    <w:rsid w:val="004526B4"/>
    <w:rsid w:val="005163BB"/>
    <w:rsid w:val="00585F04"/>
    <w:rsid w:val="00691164"/>
    <w:rsid w:val="00692CE7"/>
    <w:rsid w:val="006C346D"/>
    <w:rsid w:val="006E22D5"/>
    <w:rsid w:val="00773C16"/>
    <w:rsid w:val="007D544A"/>
    <w:rsid w:val="00832968"/>
    <w:rsid w:val="00852895"/>
    <w:rsid w:val="00976C3D"/>
    <w:rsid w:val="00985B34"/>
    <w:rsid w:val="00A41CFF"/>
    <w:rsid w:val="00AB3B0C"/>
    <w:rsid w:val="00B06331"/>
    <w:rsid w:val="00B105FA"/>
    <w:rsid w:val="00B728EF"/>
    <w:rsid w:val="00C67138"/>
    <w:rsid w:val="00CA2F26"/>
    <w:rsid w:val="00CF29F0"/>
    <w:rsid w:val="00D0463C"/>
    <w:rsid w:val="00E20E77"/>
    <w:rsid w:val="00EA146A"/>
    <w:rsid w:val="00F402AC"/>
    <w:rsid w:val="00F75BBF"/>
    <w:rsid w:val="00FA53C8"/>
    <w:rsid w:val="00FC57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B70380"/>
  <w15:docId w15:val="{720F65F0-554E-46F4-9D67-C590BCBA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480" w:lineRule="auto"/>
      <w:ind w:firstLine="720"/>
    </w:pPr>
    <w:rPr>
      <w:sz w:val="24"/>
      <w:szCs w:val="24"/>
    </w:rPr>
  </w:style>
  <w:style w:type="paragraph" w:styleId="Heading1">
    <w:name w:val="heading 1"/>
    <w:basedOn w:val="BodyText"/>
    <w:next w:val="Normal"/>
    <w:qFormat/>
    <w:pPr>
      <w:keepNext/>
      <w:spacing w:after="0"/>
      <w:ind w:firstLine="0"/>
      <w:jc w:val="center"/>
      <w:outlineLvl w:val="0"/>
    </w:pPr>
    <w:rPr>
      <w:rFonts w:cs="Arial"/>
      <w:b/>
      <w:bCs/>
      <w:kern w:val="32"/>
      <w:szCs w:val="32"/>
    </w:rPr>
  </w:style>
  <w:style w:type="paragraph" w:styleId="Heading2">
    <w:name w:val="heading 2"/>
    <w:basedOn w:val="Heading1"/>
    <w:next w:val="Normal"/>
    <w:qFormat/>
    <w:pPr>
      <w:jc w:val="left"/>
      <w:outlineLvl w:val="1"/>
    </w:pPr>
    <w:rPr>
      <w:bCs w:val="0"/>
      <w:iCs/>
      <w:szCs w:val="28"/>
    </w:rPr>
  </w:style>
  <w:style w:type="paragraph" w:styleId="Heading3">
    <w:name w:val="heading 3"/>
    <w:basedOn w:val="Normal"/>
    <w:next w:val="Normal"/>
    <w:qFormat/>
    <w:pPr>
      <w:keepNext/>
      <w:spacing w:before="240" w:after="60"/>
      <w:outlineLvl w:val="2"/>
    </w:pPr>
    <w:rPr>
      <w:rFonts w:cs="Arial"/>
      <w:b/>
      <w:bCs/>
      <w:szCs w:val="26"/>
    </w:rPr>
  </w:style>
  <w:style w:type="paragraph" w:styleId="Heading4">
    <w:name w:val="heading 4"/>
    <w:basedOn w:val="Normal"/>
    <w:next w:val="Normal"/>
    <w:qFormat/>
    <w:pPr>
      <w:keepNext/>
      <w:outlineLvl w:val="3"/>
    </w:pPr>
    <w:rPr>
      <w:b/>
      <w:bCs/>
      <w:i/>
      <w:szCs w:val="28"/>
    </w:rPr>
  </w:style>
  <w:style w:type="paragraph" w:styleId="Heading5">
    <w:name w:val="heading 5"/>
    <w:basedOn w:val="Normal"/>
    <w:next w:val="Normal"/>
    <w:qFormat/>
    <w:pPr>
      <w:outlineLvl w:val="4"/>
    </w:pPr>
    <w:rPr>
      <w:bCs/>
      <w:i/>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styleId="Hyperlink">
    <w:name w:val="Hyperlink"/>
    <w:basedOn w:val="DefaultParagraphFont"/>
    <w:semiHidden/>
    <w:rPr>
      <w:color w:val="0000FF"/>
      <w:u w:val="single"/>
    </w:rPr>
  </w:style>
  <w:style w:type="paragraph" w:styleId="BodyTextIndent">
    <w:name w:val="Body Text Indent"/>
    <w:basedOn w:val="Normal"/>
    <w:semiHidden/>
  </w:style>
  <w:style w:type="paragraph" w:styleId="BodyText">
    <w:name w:val="Body Text"/>
    <w:basedOn w:val="Normal"/>
    <w:semiHidden/>
    <w:pPr>
      <w:spacing w:after="120"/>
    </w:pPr>
  </w:style>
  <w:style w:type="paragraph" w:styleId="Title">
    <w:name w:val="Title"/>
    <w:basedOn w:val="Normal"/>
    <w:qFormat/>
    <w:pPr>
      <w:ind w:firstLine="0"/>
      <w:jc w:val="center"/>
      <w:outlineLvl w:val="0"/>
    </w:pPr>
    <w:rPr>
      <w:rFonts w:cs="Arial"/>
      <w:bCs/>
      <w:kern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2378</Words>
  <Characters>13560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Full Title of Your Paper Here</vt:lpstr>
    </vt:vector>
  </TitlesOfParts>
  <Company>SWORPS</Company>
  <LinksUpToDate>false</LinksUpToDate>
  <CharactersWithSpaces>15907</CharactersWithSpaces>
  <SharedDoc>false</SharedDoc>
  <HLinks>
    <vt:vector size="12" baseType="variant">
      <vt:variant>
        <vt:i4>3604526</vt:i4>
      </vt:variant>
      <vt:variant>
        <vt:i4>3</vt:i4>
      </vt:variant>
      <vt:variant>
        <vt:i4>0</vt:i4>
      </vt:variant>
      <vt:variant>
        <vt:i4>5</vt:i4>
      </vt:variant>
      <vt:variant>
        <vt:lpwstr>https://www.sworps.utk.edu/training/APA_6_0/player.html</vt:lpwstr>
      </vt:variant>
      <vt:variant>
        <vt:lpwstr/>
      </vt:variant>
      <vt:variant>
        <vt:i4>4063329</vt:i4>
      </vt:variant>
      <vt:variant>
        <vt:i4>0</vt:i4>
      </vt:variant>
      <vt:variant>
        <vt:i4>0</vt:i4>
      </vt:variant>
      <vt:variant>
        <vt:i4>5</vt:i4>
      </vt:variant>
      <vt:variant>
        <vt:lpwstr>http://www.mainwebsite.org/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Title of Your Paper Here</dc:title>
  <dc:subject/>
  <dc:creator>Jennifer Sheridan</dc:creator>
  <cp:keywords/>
  <dc:description/>
  <cp:lastModifiedBy>Karen V Duhamel</cp:lastModifiedBy>
  <cp:revision>2</cp:revision>
  <dcterms:created xsi:type="dcterms:W3CDTF">2017-11-18T15:17:00Z</dcterms:created>
  <dcterms:modified xsi:type="dcterms:W3CDTF">2017-11-18T15:17:00Z</dcterms:modified>
</cp:coreProperties>
</file>